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2A5A2086" w:rsidR="00FE378A" w:rsidRDefault="004756E2">
      <w:r>
        <w:rPr>
          <w:noProof/>
        </w:rPr>
        <mc:AlternateContent>
          <mc:Choice Requires="wps">
            <w:drawing>
              <wp:anchor distT="0" distB="0" distL="114300" distR="114300" simplePos="0" relativeHeight="251659264" behindDoc="0" locked="0" layoutInCell="1" allowOverlap="1" wp14:anchorId="606D697C" wp14:editId="67699325">
                <wp:simplePos x="0" y="0"/>
                <wp:positionH relativeFrom="column">
                  <wp:posOffset>2025650</wp:posOffset>
                </wp:positionH>
                <wp:positionV relativeFrom="paragraph">
                  <wp:posOffset>544195</wp:posOffset>
                </wp:positionV>
                <wp:extent cx="5403850" cy="825703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403850" cy="8257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305C3" w14:textId="31B848A8" w:rsidR="00B12FB6" w:rsidRPr="008A0124" w:rsidRDefault="00CD7B4E" w:rsidP="005730E7">
                            <w:pPr>
                              <w:rPr>
                                <w:rFonts w:ascii="Arial" w:hAnsi="Arial" w:cs="Arial"/>
                                <w:b/>
                                <w:sz w:val="52"/>
                                <w:szCs w:val="52"/>
                              </w:rPr>
                            </w:pPr>
                            <w:r w:rsidRPr="00CD7B4E">
                              <w:rPr>
                                <w:rFonts w:ascii="Arial" w:hAnsi="Arial" w:cs="Arial"/>
                                <w:b/>
                                <w:sz w:val="52"/>
                                <w:szCs w:val="52"/>
                              </w:rPr>
                              <w:t>Cold Atom Sensing: Gravity, Tomography, and Gyroscopes</w:t>
                            </w:r>
                            <w:r w:rsidR="00B12FB6" w:rsidRPr="008A0124">
                              <w:rPr>
                                <w:rFonts w:ascii="Arial" w:hAnsi="Arial" w:cs="Arial"/>
                                <w:b/>
                                <w:sz w:val="52"/>
                                <w:szCs w:val="52"/>
                              </w:rPr>
                              <w:br/>
                            </w:r>
                          </w:p>
                          <w:p w14:paraId="2F40C123" w14:textId="54479ECE" w:rsidR="00B12FB6" w:rsidRDefault="00CD7B4E" w:rsidP="005730E7">
                            <w:pPr>
                              <w:rPr>
                                <w:rFonts w:ascii="Arial" w:hAnsi="Arial" w:cs="Arial"/>
                                <w:sz w:val="24"/>
                                <w:szCs w:val="24"/>
                              </w:rPr>
                            </w:pPr>
                            <w:r w:rsidRPr="00CD7B4E">
                              <w:rPr>
                                <w:rFonts w:ascii="Arial" w:hAnsi="Arial" w:cs="Arial"/>
                                <w:b/>
                                <w:sz w:val="36"/>
                                <w:szCs w:val="36"/>
                              </w:rPr>
                              <w:t>Stephen B. Libby</w:t>
                            </w:r>
                            <w:r w:rsidR="00B12FB6">
                              <w:rPr>
                                <w:rFonts w:ascii="Arial" w:hAnsi="Arial" w:cs="Arial"/>
                                <w:sz w:val="24"/>
                                <w:szCs w:val="24"/>
                              </w:rPr>
                              <w:br/>
                            </w:r>
                            <w:r w:rsidRPr="00CD7B4E">
                              <w:rPr>
                                <w:rFonts w:ascii="Arial" w:hAnsi="Arial" w:cs="Arial"/>
                                <w:sz w:val="28"/>
                                <w:szCs w:val="28"/>
                              </w:rPr>
                              <w:t>Lawrence Livermore National Laboratory</w:t>
                            </w:r>
                            <w:bookmarkStart w:id="0" w:name="_GoBack"/>
                            <w:bookmarkEnd w:id="0"/>
                            <w:r w:rsidR="00B12FB6">
                              <w:rPr>
                                <w:rFonts w:ascii="Arial" w:hAnsi="Arial" w:cs="Arial"/>
                                <w:sz w:val="24"/>
                                <w:szCs w:val="24"/>
                              </w:rPr>
                              <w:br/>
                            </w:r>
                          </w:p>
                          <w:p w14:paraId="07E416E6" w14:textId="6EA7EB9B" w:rsidR="00B12FB6" w:rsidRPr="00995FFC" w:rsidRDefault="00B12FB6" w:rsidP="005730E7">
                            <w:pPr>
                              <w:rPr>
                                <w:rFonts w:ascii="Arial" w:hAnsi="Arial" w:cs="Arial"/>
                                <w:sz w:val="36"/>
                                <w:szCs w:val="36"/>
                              </w:rPr>
                            </w:pPr>
                            <w:r w:rsidRPr="008A0124">
                              <w:rPr>
                                <w:rFonts w:ascii="Arial" w:hAnsi="Arial" w:cs="Arial"/>
                                <w:b/>
                                <w:sz w:val="36"/>
                                <w:szCs w:val="36"/>
                              </w:rPr>
                              <w:t>Ju</w:t>
                            </w:r>
                            <w:r w:rsidR="00CD7B4E">
                              <w:rPr>
                                <w:rFonts w:ascii="Arial" w:hAnsi="Arial" w:cs="Arial"/>
                                <w:b/>
                                <w:sz w:val="36"/>
                                <w:szCs w:val="36"/>
                              </w:rPr>
                              <w:t>ly 17, 2019</w:t>
                            </w:r>
                            <w:r w:rsidR="00995FFC">
                              <w:rPr>
                                <w:rFonts w:ascii="Arial" w:hAnsi="Arial" w:cs="Arial"/>
                                <w:sz w:val="24"/>
                                <w:szCs w:val="24"/>
                              </w:rPr>
                              <w:br/>
                            </w:r>
                            <w:r w:rsidRPr="008A0124">
                              <w:rPr>
                                <w:rFonts w:ascii="Arial" w:hAnsi="Arial" w:cs="Arial"/>
                                <w:sz w:val="36"/>
                                <w:szCs w:val="36"/>
                              </w:rPr>
                              <w:t>4:00 p.m.</w:t>
                            </w:r>
                          </w:p>
                          <w:p w14:paraId="544F3086" w14:textId="77777777" w:rsidR="00B12FB6" w:rsidRDefault="00B12FB6" w:rsidP="005730E7">
                            <w:pPr>
                              <w:spacing w:line="300" w:lineRule="auto"/>
                              <w:rPr>
                                <w:rFonts w:ascii="Arial" w:hAnsi="Arial" w:cs="Arial"/>
                                <w:sz w:val="24"/>
                                <w:szCs w:val="24"/>
                              </w:rPr>
                            </w:pPr>
                          </w:p>
                          <w:p w14:paraId="07FCCAF8" w14:textId="77777777" w:rsidR="00CD7B4E" w:rsidRDefault="00CD7B4E" w:rsidP="005730E7">
                            <w:pPr>
                              <w:rPr>
                                <w:rFonts w:ascii="Arial" w:hAnsi="Arial" w:cs="Arial"/>
                                <w:sz w:val="24"/>
                                <w:szCs w:val="24"/>
                              </w:rPr>
                            </w:pPr>
                            <w:r w:rsidRPr="00CD7B4E">
                              <w:rPr>
                                <w:rFonts w:ascii="Arial" w:hAnsi="Arial" w:cs="Arial"/>
                                <w:sz w:val="24"/>
                                <w:szCs w:val="24"/>
                              </w:rPr>
                              <w:t xml:space="preserve">The ability to use lasers to cool atoms to micro-Kelvin temperatures and subsequently control their quantum mechanical behavior has led to the development of exquisitely precise 'quantum' sensors.  Our LLNL - </w:t>
                            </w:r>
                            <w:proofErr w:type="spellStart"/>
                            <w:r w:rsidRPr="00CD7B4E">
                              <w:rPr>
                                <w:rFonts w:ascii="Arial" w:hAnsi="Arial" w:cs="Arial"/>
                                <w:sz w:val="24"/>
                                <w:szCs w:val="24"/>
                              </w:rPr>
                              <w:t>AOSense</w:t>
                            </w:r>
                            <w:proofErr w:type="spellEnd"/>
                            <w:r w:rsidRPr="00CD7B4E">
                              <w:rPr>
                                <w:rFonts w:ascii="Arial" w:hAnsi="Arial" w:cs="Arial"/>
                                <w:sz w:val="24"/>
                                <w:szCs w:val="24"/>
                              </w:rPr>
                              <w:t xml:space="preserve">, Inc. collaboration is pursuing diverse applications of these atom interferometer sensors that directly exploit their extraordinary accuracy, scale factor stability, low noise and bias drift characteristics. Specifically, atom interferometers configured as </w:t>
                            </w:r>
                            <w:proofErr w:type="spellStart"/>
                            <w:r w:rsidRPr="00CD7B4E">
                              <w:rPr>
                                <w:rFonts w:ascii="Arial" w:hAnsi="Arial" w:cs="Arial"/>
                                <w:sz w:val="24"/>
                                <w:szCs w:val="24"/>
                              </w:rPr>
                              <w:t>Sagnac</w:t>
                            </w:r>
                            <w:proofErr w:type="spellEnd"/>
                            <w:r w:rsidRPr="00CD7B4E">
                              <w:rPr>
                                <w:rFonts w:ascii="Arial" w:hAnsi="Arial" w:cs="Arial"/>
                                <w:sz w:val="24"/>
                                <w:szCs w:val="24"/>
                              </w:rPr>
                              <w:t xml:space="preserve"> gyroscopes potentially enable precise 'dead reckoning' navigation without the aid of GPS; while when configured to make near field measurements of gravitational perturbations, they enable real time ‘gravity tomographic’ detection of dense, localized, illicit objects above the background gravitational signatures in passing vehicles. After reviewing the physics of atom interferometry in atomic fountain-Mach-Zehnder and </w:t>
                            </w:r>
                            <w:proofErr w:type="spellStart"/>
                            <w:r w:rsidRPr="00CD7B4E">
                              <w:rPr>
                                <w:rFonts w:ascii="Arial" w:hAnsi="Arial" w:cs="Arial"/>
                                <w:sz w:val="24"/>
                                <w:szCs w:val="24"/>
                              </w:rPr>
                              <w:t>Sagnac</w:t>
                            </w:r>
                            <w:proofErr w:type="spellEnd"/>
                            <w:r w:rsidRPr="00CD7B4E">
                              <w:rPr>
                                <w:rFonts w:ascii="Arial" w:hAnsi="Arial" w:cs="Arial"/>
                                <w:sz w:val="24"/>
                                <w:szCs w:val="24"/>
                              </w:rPr>
                              <w:t xml:space="preserve"> configurations, I will describe the development of a 'gravity tomography' signal analysis system for vehicle portals, including the optimal synthesis of gravitational sensor signals with complementary radiation detection.</w:t>
                            </w:r>
                          </w:p>
                          <w:p w14:paraId="7E2F26C7" w14:textId="77777777" w:rsidR="00CD7B4E" w:rsidRDefault="00CD7B4E" w:rsidP="005730E7">
                            <w:pPr>
                              <w:rPr>
                                <w:rFonts w:ascii="Arial" w:hAnsi="Arial" w:cs="Arial"/>
                                <w:sz w:val="24"/>
                                <w:szCs w:val="24"/>
                              </w:rPr>
                            </w:pPr>
                          </w:p>
                          <w:p w14:paraId="36DCA487" w14:textId="080335AF" w:rsidR="004756E2" w:rsidRPr="00663553" w:rsidRDefault="005730E7" w:rsidP="005730E7">
                            <w:pPr>
                              <w:rPr>
                                <w:rFonts w:ascii="Arial" w:hAnsi="Arial" w:cs="Arial"/>
                                <w:sz w:val="24"/>
                                <w:szCs w:val="24"/>
                              </w:rPr>
                            </w:pPr>
                            <w:r>
                              <w:rPr>
                                <w:rFonts w:ascii="Arial" w:hAnsi="Arial" w:cs="Arial"/>
                                <w:b/>
                                <w:sz w:val="24"/>
                                <w:szCs w:val="24"/>
                              </w:rPr>
                              <w:t>Wilson Hall, One</w:t>
                            </w:r>
                            <w:r w:rsidR="00B12FB6" w:rsidRPr="008A0124">
                              <w:rPr>
                                <w:rFonts w:ascii="Arial" w:hAnsi="Arial" w:cs="Arial"/>
                                <w:b/>
                                <w:sz w:val="24"/>
                                <w:szCs w:val="24"/>
                              </w:rPr>
                              <w:t xml:space="preserve">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59.5pt;margin-top:42.85pt;width:425.5pt;height:6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" fillcolor="white [3201]" stroked="f" strokeweight=".5pt">
                <v:textbox>
                  <w:txbxContent>
                    <w:p w14:paraId="1D4305C3" w14:textId="31B848A8" w:rsidR="00B12FB6" w:rsidRPr="008A0124" w:rsidRDefault="00CD7B4E" w:rsidP="005730E7">
                      <w:pPr>
                        <w:rPr>
                          <w:rFonts w:ascii="Arial" w:hAnsi="Arial" w:cs="Arial"/>
                          <w:b/>
                          <w:sz w:val="52"/>
                          <w:szCs w:val="52"/>
                        </w:rPr>
                      </w:pPr>
                      <w:r w:rsidRPr="00CD7B4E">
                        <w:rPr>
                          <w:rFonts w:ascii="Arial" w:hAnsi="Arial" w:cs="Arial"/>
                          <w:b/>
                          <w:sz w:val="52"/>
                          <w:szCs w:val="52"/>
                        </w:rPr>
                        <w:t>Cold Atom Sensing: Gravity, Tomography, and Gyroscopes</w:t>
                      </w:r>
                      <w:r w:rsidR="00B12FB6" w:rsidRPr="008A0124">
                        <w:rPr>
                          <w:rFonts w:ascii="Arial" w:hAnsi="Arial" w:cs="Arial"/>
                          <w:b/>
                          <w:sz w:val="52"/>
                          <w:szCs w:val="52"/>
                        </w:rPr>
                        <w:br/>
                      </w:r>
                    </w:p>
                    <w:p w14:paraId="2F40C123" w14:textId="54479ECE" w:rsidR="00B12FB6" w:rsidRDefault="00CD7B4E" w:rsidP="005730E7">
                      <w:pPr>
                        <w:rPr>
                          <w:rFonts w:ascii="Arial" w:hAnsi="Arial" w:cs="Arial"/>
                          <w:sz w:val="24"/>
                          <w:szCs w:val="24"/>
                        </w:rPr>
                      </w:pPr>
                      <w:r w:rsidRPr="00CD7B4E">
                        <w:rPr>
                          <w:rFonts w:ascii="Arial" w:hAnsi="Arial" w:cs="Arial"/>
                          <w:b/>
                          <w:sz w:val="36"/>
                          <w:szCs w:val="36"/>
                        </w:rPr>
                        <w:t>Stephen B. Libby</w:t>
                      </w:r>
                      <w:r w:rsidR="00B12FB6">
                        <w:rPr>
                          <w:rFonts w:ascii="Arial" w:hAnsi="Arial" w:cs="Arial"/>
                          <w:sz w:val="24"/>
                          <w:szCs w:val="24"/>
                        </w:rPr>
                        <w:br/>
                      </w:r>
                      <w:r w:rsidRPr="00CD7B4E">
                        <w:rPr>
                          <w:rFonts w:ascii="Arial" w:hAnsi="Arial" w:cs="Arial"/>
                          <w:sz w:val="28"/>
                          <w:szCs w:val="28"/>
                        </w:rPr>
                        <w:t>Lawrence Livermore National Laboratory</w:t>
                      </w:r>
                      <w:bookmarkStart w:id="1" w:name="_GoBack"/>
                      <w:bookmarkEnd w:id="1"/>
                      <w:r w:rsidR="00B12FB6">
                        <w:rPr>
                          <w:rFonts w:ascii="Arial" w:hAnsi="Arial" w:cs="Arial"/>
                          <w:sz w:val="24"/>
                          <w:szCs w:val="24"/>
                        </w:rPr>
                        <w:br/>
                      </w:r>
                    </w:p>
                    <w:p w14:paraId="07E416E6" w14:textId="6EA7EB9B" w:rsidR="00B12FB6" w:rsidRPr="00995FFC" w:rsidRDefault="00B12FB6" w:rsidP="005730E7">
                      <w:pPr>
                        <w:rPr>
                          <w:rFonts w:ascii="Arial" w:hAnsi="Arial" w:cs="Arial"/>
                          <w:sz w:val="36"/>
                          <w:szCs w:val="36"/>
                        </w:rPr>
                      </w:pPr>
                      <w:r w:rsidRPr="008A0124">
                        <w:rPr>
                          <w:rFonts w:ascii="Arial" w:hAnsi="Arial" w:cs="Arial"/>
                          <w:b/>
                          <w:sz w:val="36"/>
                          <w:szCs w:val="36"/>
                        </w:rPr>
                        <w:t>Ju</w:t>
                      </w:r>
                      <w:r w:rsidR="00CD7B4E">
                        <w:rPr>
                          <w:rFonts w:ascii="Arial" w:hAnsi="Arial" w:cs="Arial"/>
                          <w:b/>
                          <w:sz w:val="36"/>
                          <w:szCs w:val="36"/>
                        </w:rPr>
                        <w:t>ly 17, 2019</w:t>
                      </w:r>
                      <w:r w:rsidR="00995FFC">
                        <w:rPr>
                          <w:rFonts w:ascii="Arial" w:hAnsi="Arial" w:cs="Arial"/>
                          <w:sz w:val="24"/>
                          <w:szCs w:val="24"/>
                        </w:rPr>
                        <w:br/>
                      </w:r>
                      <w:r w:rsidRPr="008A0124">
                        <w:rPr>
                          <w:rFonts w:ascii="Arial" w:hAnsi="Arial" w:cs="Arial"/>
                          <w:sz w:val="36"/>
                          <w:szCs w:val="36"/>
                        </w:rPr>
                        <w:t>4:00 p.m.</w:t>
                      </w:r>
                    </w:p>
                    <w:p w14:paraId="544F3086" w14:textId="77777777" w:rsidR="00B12FB6" w:rsidRDefault="00B12FB6" w:rsidP="005730E7">
                      <w:pPr>
                        <w:spacing w:line="300" w:lineRule="auto"/>
                        <w:rPr>
                          <w:rFonts w:ascii="Arial" w:hAnsi="Arial" w:cs="Arial"/>
                          <w:sz w:val="24"/>
                          <w:szCs w:val="24"/>
                        </w:rPr>
                      </w:pPr>
                    </w:p>
                    <w:p w14:paraId="07FCCAF8" w14:textId="77777777" w:rsidR="00CD7B4E" w:rsidRDefault="00CD7B4E" w:rsidP="005730E7">
                      <w:pPr>
                        <w:rPr>
                          <w:rFonts w:ascii="Arial" w:hAnsi="Arial" w:cs="Arial"/>
                          <w:sz w:val="24"/>
                          <w:szCs w:val="24"/>
                        </w:rPr>
                      </w:pPr>
                      <w:r w:rsidRPr="00CD7B4E">
                        <w:rPr>
                          <w:rFonts w:ascii="Arial" w:hAnsi="Arial" w:cs="Arial"/>
                          <w:sz w:val="24"/>
                          <w:szCs w:val="24"/>
                        </w:rPr>
                        <w:t xml:space="preserve">The ability to use lasers to cool atoms to micro-Kelvin temperatures and subsequently control their quantum mechanical behavior has led to the development of exquisitely precise 'quantum' sensors.  Our LLNL - </w:t>
                      </w:r>
                      <w:proofErr w:type="spellStart"/>
                      <w:r w:rsidRPr="00CD7B4E">
                        <w:rPr>
                          <w:rFonts w:ascii="Arial" w:hAnsi="Arial" w:cs="Arial"/>
                          <w:sz w:val="24"/>
                          <w:szCs w:val="24"/>
                        </w:rPr>
                        <w:t>AOSense</w:t>
                      </w:r>
                      <w:proofErr w:type="spellEnd"/>
                      <w:r w:rsidRPr="00CD7B4E">
                        <w:rPr>
                          <w:rFonts w:ascii="Arial" w:hAnsi="Arial" w:cs="Arial"/>
                          <w:sz w:val="24"/>
                          <w:szCs w:val="24"/>
                        </w:rPr>
                        <w:t xml:space="preserve">, Inc. collaboration is pursuing diverse applications of these atom interferometer sensors that directly exploit their extraordinary accuracy, scale factor stability, low noise and bias drift characteristics. Specifically, atom interferometers configured as </w:t>
                      </w:r>
                      <w:proofErr w:type="spellStart"/>
                      <w:r w:rsidRPr="00CD7B4E">
                        <w:rPr>
                          <w:rFonts w:ascii="Arial" w:hAnsi="Arial" w:cs="Arial"/>
                          <w:sz w:val="24"/>
                          <w:szCs w:val="24"/>
                        </w:rPr>
                        <w:t>Sagnac</w:t>
                      </w:r>
                      <w:proofErr w:type="spellEnd"/>
                      <w:r w:rsidRPr="00CD7B4E">
                        <w:rPr>
                          <w:rFonts w:ascii="Arial" w:hAnsi="Arial" w:cs="Arial"/>
                          <w:sz w:val="24"/>
                          <w:szCs w:val="24"/>
                        </w:rPr>
                        <w:t xml:space="preserve"> gyroscopes potentially enable precise 'dead reckoning' navigation without the aid of GPS; while when configured to make near field measurements of gravitational perturbations, they enable real time ‘gravity tomographic’ detection of dense, localized, illicit objects above the background gravitational signatures in passing vehicles. After reviewing the physics of atom interferometry in atomic fountain-Mach-Zehnder and </w:t>
                      </w:r>
                      <w:proofErr w:type="spellStart"/>
                      <w:r w:rsidRPr="00CD7B4E">
                        <w:rPr>
                          <w:rFonts w:ascii="Arial" w:hAnsi="Arial" w:cs="Arial"/>
                          <w:sz w:val="24"/>
                          <w:szCs w:val="24"/>
                        </w:rPr>
                        <w:t>Sagnac</w:t>
                      </w:r>
                      <w:proofErr w:type="spellEnd"/>
                      <w:r w:rsidRPr="00CD7B4E">
                        <w:rPr>
                          <w:rFonts w:ascii="Arial" w:hAnsi="Arial" w:cs="Arial"/>
                          <w:sz w:val="24"/>
                          <w:szCs w:val="24"/>
                        </w:rPr>
                        <w:t xml:space="preserve"> configurations, I will describe the development of a 'gravity tomography' signal analysis system for vehicle portals, including the optimal synthesis of gravitational sensor signals with complementary radiation detection.</w:t>
                      </w:r>
                    </w:p>
                    <w:p w14:paraId="7E2F26C7" w14:textId="77777777" w:rsidR="00CD7B4E" w:rsidRDefault="00CD7B4E" w:rsidP="005730E7">
                      <w:pPr>
                        <w:rPr>
                          <w:rFonts w:ascii="Arial" w:hAnsi="Arial" w:cs="Arial"/>
                          <w:sz w:val="24"/>
                          <w:szCs w:val="24"/>
                        </w:rPr>
                      </w:pPr>
                    </w:p>
                    <w:p w14:paraId="36DCA487" w14:textId="080335AF" w:rsidR="004756E2" w:rsidRPr="00663553" w:rsidRDefault="005730E7" w:rsidP="005730E7">
                      <w:pPr>
                        <w:rPr>
                          <w:rFonts w:ascii="Arial" w:hAnsi="Arial" w:cs="Arial"/>
                          <w:sz w:val="24"/>
                          <w:szCs w:val="24"/>
                        </w:rPr>
                      </w:pPr>
                      <w:r>
                        <w:rPr>
                          <w:rFonts w:ascii="Arial" w:hAnsi="Arial" w:cs="Arial"/>
                          <w:b/>
                          <w:sz w:val="24"/>
                          <w:szCs w:val="24"/>
                        </w:rPr>
                        <w:t>Wilson Hall, One</w:t>
                      </w:r>
                      <w:r w:rsidR="00B12FB6" w:rsidRPr="008A0124">
                        <w:rPr>
                          <w:rFonts w:ascii="Arial" w:hAnsi="Arial" w:cs="Arial"/>
                          <w:b/>
                          <w:sz w:val="24"/>
                          <w:szCs w:val="24"/>
                        </w:rPr>
                        <w:t xml:space="preserve"> West</w:t>
                      </w:r>
                    </w:p>
                  </w:txbxContent>
                </v:textbox>
              </v:shape>
            </w:pict>
          </mc:Fallback>
        </mc:AlternateContent>
      </w:r>
      <w:r w:rsidR="00D62A27">
        <w:rPr>
          <w:noProof/>
        </w:rPr>
        <w:softHyphen/>
      </w:r>
      <w:r w:rsidR="00D62A27">
        <w:rPr>
          <w:noProof/>
        </w:rPr>
        <w:softHyphen/>
      </w:r>
      <w:r w:rsidR="005730E7">
        <w:rPr>
          <w:noProof/>
        </w:rPr>
        <w:drawing>
          <wp:inline distT="0" distB="0" distL="0" distR="0" wp14:anchorId="66729508" wp14:editId="7F5C0933">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C.eps"/>
                    <pic:cNvPicPr/>
                  </pic:nvPicPr>
                  <pic:blipFill>
                    <a:blip r:embed="rId5"/>
                    <a:stretch>
                      <a:fillRect/>
                    </a:stretch>
                  </pic:blipFill>
                  <pic:spPr>
                    <a:xfrm>
                      <a:off x="0" y="0"/>
                      <a:ext cx="7772400" cy="10058400"/>
                    </a:xfrm>
                    <a:prstGeom prst="rect">
                      <a:avLst/>
                    </a:prstGeom>
                  </pic:spPr>
                </pic:pic>
              </a:graphicData>
            </a:graphic>
          </wp:inline>
        </w:drawing>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1A45EB"/>
    <w:rsid w:val="004756E2"/>
    <w:rsid w:val="005730E7"/>
    <w:rsid w:val="005D0C5C"/>
    <w:rsid w:val="00607047"/>
    <w:rsid w:val="00663553"/>
    <w:rsid w:val="00666EB4"/>
    <w:rsid w:val="00915714"/>
    <w:rsid w:val="00995FFC"/>
    <w:rsid w:val="00B12FB6"/>
    <w:rsid w:val="00B1480B"/>
    <w:rsid w:val="00CD7B4E"/>
    <w:rsid w:val="00D62A27"/>
    <w:rsid w:val="00F415E3"/>
    <w:rsid w:val="00F83497"/>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66A0-144A-0644-8A68-B74A96B0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2019-06-11T15:47:00Z</dcterms:created>
  <dcterms:modified xsi:type="dcterms:W3CDTF">2019-06-11T15:50:00Z</dcterms:modified>
</cp:coreProperties>
</file>